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F8B" w:rsidRPr="00D33258" w:rsidRDefault="00D37075">
      <w:pPr>
        <w:spacing w:before="68" w:line="242" w:lineRule="auto"/>
        <w:ind w:left="1067" w:right="8132" w:hanging="48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3325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88900</wp:posOffset>
                </wp:positionV>
                <wp:extent cx="2040255" cy="1032510"/>
                <wp:effectExtent l="9525" t="12700" r="7620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0255" cy="1032510"/>
                          <a:chOff x="1020" y="140"/>
                          <a:chExt cx="3213" cy="1626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020" y="140"/>
                            <a:ext cx="3213" cy="1626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3213"/>
                              <a:gd name="T2" fmla="+- 0 1766 140"/>
                              <a:gd name="T3" fmla="*/ 1766 h 1626"/>
                              <a:gd name="T4" fmla="+- 0 4233 1020"/>
                              <a:gd name="T5" fmla="*/ T4 w 3213"/>
                              <a:gd name="T6" fmla="+- 0 1766 140"/>
                              <a:gd name="T7" fmla="*/ 1766 h 1626"/>
                              <a:gd name="T8" fmla="+- 0 4233 1020"/>
                              <a:gd name="T9" fmla="*/ T8 w 3213"/>
                              <a:gd name="T10" fmla="+- 0 140 140"/>
                              <a:gd name="T11" fmla="*/ 140 h 1626"/>
                              <a:gd name="T12" fmla="+- 0 1020 1020"/>
                              <a:gd name="T13" fmla="*/ T12 w 3213"/>
                              <a:gd name="T14" fmla="+- 0 140 140"/>
                              <a:gd name="T15" fmla="*/ 140 h 1626"/>
                              <a:gd name="T16" fmla="+- 0 1020 1020"/>
                              <a:gd name="T17" fmla="*/ T16 w 3213"/>
                              <a:gd name="T18" fmla="+- 0 1766 140"/>
                              <a:gd name="T19" fmla="*/ 1766 h 16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13" h="1626">
                                <a:moveTo>
                                  <a:pt x="0" y="1626"/>
                                </a:moveTo>
                                <a:lnTo>
                                  <a:pt x="3213" y="1626"/>
                                </a:lnTo>
                                <a:lnTo>
                                  <a:pt x="3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916F41" id="Group 2" o:spid="_x0000_s1026" style="position:absolute;margin-left:51pt;margin-top:7pt;width:160.65pt;height:81.3pt;z-index:-251658240;mso-position-horizontal-relative:page;mso-position-vertical-relative:page" coordorigin="1020,140" coordsize="3213,1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">
                <v:shape id="Freeform 3" o:spid="_x0000_s1027" style="position:absolute;left:1020;top:140;width:3213;height:1626;visibility:visible;mso-wrap-style:square;v-text-anchor:top" coordsize="3213,1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" path="m,1626r3213,l3213,,,,,1626xe" filled="f" strokeweight="1pt">
                  <v:path arrowok="t" o:connecttype="custom" o:connectlocs="0,1766;3213,1766;3213,140;0,140;0,1766" o:connectangles="0,0,0,0,0"/>
                </v:shape>
                <w10:wrap anchorx="page" anchory="page"/>
              </v:group>
            </w:pict>
          </mc:Fallback>
        </mc:AlternateContent>
      </w:r>
      <w:r w:rsidRPr="00D33258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C</w:t>
      </w:r>
      <w:r w:rsidRPr="00D33258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D3325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t</w:t>
      </w:r>
      <w:r w:rsidRPr="00D33258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D3325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D33258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in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t</w:t>
      </w:r>
      <w:r w:rsidRPr="00D33258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D33258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t</w:t>
      </w:r>
      <w:r w:rsidRPr="00D33258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>a</w:t>
      </w:r>
      <w:r w:rsidRPr="00D33258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ta </w:t>
      </w:r>
    </w:p>
    <w:p w:rsidR="00DF7F8B" w:rsidRPr="00D33258" w:rsidRDefault="00DF7F8B">
      <w:pPr>
        <w:spacing w:before="10" w:line="100" w:lineRule="exact"/>
        <w:rPr>
          <w:sz w:val="10"/>
          <w:szCs w:val="1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:rsidR="006B54B8" w:rsidRPr="00987524" w:rsidRDefault="006B54B8" w:rsidP="006B54B8">
      <w:r w:rsidRPr="008F4C45">
        <w:rPr>
          <w:rFonts w:cs="Calibri"/>
          <w:b/>
          <w:noProof/>
          <w:sz w:val="40"/>
          <w:szCs w:val="40"/>
        </w:rPr>
        <w:drawing>
          <wp:inline distT="0" distB="0" distL="0" distR="0" wp14:anchorId="2FBF1AF8" wp14:editId="517A64C6">
            <wp:extent cx="6114415" cy="532765"/>
            <wp:effectExtent l="0" t="0" r="0" b="0"/>
            <wp:docPr id="3" name="Immagin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4B8" w:rsidRPr="002B10FE" w:rsidRDefault="006B54B8" w:rsidP="006B54B8">
      <w:pPr>
        <w:jc w:val="center"/>
        <w:rPr>
          <w:rFonts w:ascii="Titillium Regular Upright" w:hAnsi="Titillium Regular Upright" w:cs="Calibri"/>
          <w:b/>
          <w:sz w:val="36"/>
          <w:szCs w:val="36"/>
        </w:rPr>
      </w:pPr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National Quantum Science and Technology Institute </w:t>
      </w:r>
    </w:p>
    <w:p w:rsidR="006B54B8" w:rsidRPr="006B54B8" w:rsidRDefault="006B54B8" w:rsidP="006B54B8">
      <w:pPr>
        <w:jc w:val="center"/>
        <w:rPr>
          <w:rFonts w:ascii="Titillium Regular Upright" w:hAnsi="Titillium Regular Upright" w:cs="Calibri"/>
          <w:b/>
          <w:sz w:val="36"/>
          <w:szCs w:val="36"/>
          <w:lang w:val="it-IT"/>
        </w:rPr>
      </w:pPr>
      <w:r w:rsidRPr="006B54B8">
        <w:rPr>
          <w:rFonts w:ascii="Titillium Regular Upright" w:hAnsi="Titillium Regular Upright" w:cs="Calibri"/>
          <w:b/>
          <w:sz w:val="36"/>
          <w:szCs w:val="36"/>
          <w:lang w:val="it-IT"/>
        </w:rPr>
        <w:t xml:space="preserve">Missione 4, Componente 2, Investimento 1.3 – </w:t>
      </w:r>
      <w:proofErr w:type="spellStart"/>
      <w:r w:rsidRPr="006B54B8">
        <w:rPr>
          <w:rFonts w:ascii="Titillium Regular Upright" w:hAnsi="Titillium Regular Upright" w:cs="Calibri"/>
          <w:b/>
          <w:sz w:val="36"/>
          <w:szCs w:val="36"/>
          <w:lang w:val="it-IT"/>
        </w:rPr>
        <w:t>Spoke</w:t>
      </w:r>
      <w:proofErr w:type="spellEnd"/>
      <w:r w:rsidRPr="006B54B8">
        <w:rPr>
          <w:rFonts w:ascii="Titillium Regular Upright" w:hAnsi="Titillium Regular Upright" w:cs="Calibri"/>
          <w:b/>
          <w:sz w:val="36"/>
          <w:szCs w:val="36"/>
          <w:lang w:val="it-IT"/>
        </w:rPr>
        <w:t xml:space="preserve"> 5 </w:t>
      </w:r>
    </w:p>
    <w:p w:rsidR="006B54B8" w:rsidRPr="006B54B8" w:rsidRDefault="006B54B8" w:rsidP="006B54B8">
      <w:pPr>
        <w:jc w:val="center"/>
        <w:rPr>
          <w:rFonts w:ascii="Titillium Regular Upright" w:hAnsi="Titillium Regular Upright" w:cs="Calibri"/>
          <w:b/>
          <w:sz w:val="32"/>
          <w:szCs w:val="32"/>
          <w:lang w:val="it-IT"/>
        </w:rPr>
      </w:pPr>
      <w:r w:rsidRPr="006B54B8">
        <w:rPr>
          <w:rFonts w:ascii="Titillium Regular Upright" w:hAnsi="Titillium Regular Upright" w:cs="Calibri"/>
          <w:b/>
          <w:sz w:val="32"/>
          <w:szCs w:val="32"/>
          <w:lang w:val="it-IT"/>
        </w:rPr>
        <w:t>Codice progetto MUR PE00000023 – CUP UNINA E63C22002190007</w:t>
      </w:r>
    </w:p>
    <w:p w:rsidR="006B54B8" w:rsidRPr="006B54B8" w:rsidRDefault="006B54B8" w:rsidP="006B54B8">
      <w:pPr>
        <w:jc w:val="center"/>
        <w:rPr>
          <w:rFonts w:ascii="Titillium Regular Upright" w:hAnsi="Titillium Regular Upright" w:cs="Calibri"/>
          <w:b/>
          <w:sz w:val="32"/>
          <w:szCs w:val="32"/>
          <w:lang w:val="it-IT"/>
        </w:rPr>
      </w:pPr>
    </w:p>
    <w:p w:rsidR="006B54B8" w:rsidRDefault="006B54B8" w:rsidP="006B54B8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8F4C45">
        <w:rPr>
          <w:rFonts w:ascii="Calibri" w:hAnsi="Calibri" w:cs="Calibri"/>
          <w:noProof/>
          <w:color w:val="000000"/>
        </w:rPr>
        <w:drawing>
          <wp:inline distT="0" distB="0" distL="0" distR="0" wp14:anchorId="5F78E11C" wp14:editId="3B60DF91">
            <wp:extent cx="4253865" cy="652145"/>
            <wp:effectExtent l="0" t="0" r="0" b="0"/>
            <wp:docPr id="4" name="Immagine 4" descr="Immagine che contiene test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&#10;&#10;Descrizione generata automaticamente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4B8" w:rsidRDefault="006B54B8" w:rsidP="006B54B8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6B54B8" w:rsidRPr="006B54B8" w:rsidRDefault="006B54B8" w:rsidP="006B54B8">
      <w:pPr>
        <w:jc w:val="both"/>
        <w:rPr>
          <w:rFonts w:ascii="Titillium Regular Upright" w:hAnsi="Titillium Regular Upright" w:cs="Calibri"/>
          <w:b/>
          <w:bCs/>
          <w:color w:val="000000"/>
          <w:szCs w:val="24"/>
          <w:lang w:val="it-IT"/>
        </w:rPr>
      </w:pPr>
      <w:r w:rsidRPr="006B54B8">
        <w:rPr>
          <w:rFonts w:ascii="Titillium Regular Upright" w:hAnsi="Titillium Regular Upright" w:cs="Calibri"/>
          <w:b/>
          <w:bCs/>
          <w:color w:val="000000"/>
          <w:szCs w:val="24"/>
          <w:lang w:val="it-IT"/>
        </w:rPr>
        <w:t>PROCEDURA APERTA CON APPLICAZIONE DEL CRITERIO DELL’OFFERTA ECONOMICAMENTE PIÙ VANTAGGIOSA INDIVIDUATA SULLA BASE DEL MIGLIOR RAPPORTO QUALITÀ PREZZO, AI SENSI DEGLI ARTT. 71 E 108, D.LGS. N. 36/2023 S.M.I. IN DUE LOTTI AVENTE AD OGGETTO LA FORNITURA DI CRIOSTATI PER LA CARATTERIZZAZIONE DI DISPOSITIVI QUANTISTICI SUPERCONDUTTIVI PER IL PROGETTO NQSTI NEL COMPLESSO UNIVERSITARIO DI MONTE SANT’ANGELO, NAPOLI</w:t>
      </w:r>
    </w:p>
    <w:p w:rsidR="006B54B8" w:rsidRDefault="006B54B8">
      <w:pPr>
        <w:spacing w:before="53"/>
        <w:ind w:left="2776"/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</w:pPr>
    </w:p>
    <w:p w:rsidR="006B54B8" w:rsidRDefault="006B54B8">
      <w:pPr>
        <w:spacing w:before="53"/>
        <w:ind w:left="2776"/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</w:pPr>
    </w:p>
    <w:p w:rsidR="00DF7F8B" w:rsidRPr="006B54B8" w:rsidRDefault="00D37075">
      <w:pPr>
        <w:spacing w:before="53"/>
        <w:ind w:left="2776"/>
        <w:rPr>
          <w:rFonts w:ascii="Titillium Regular Upright" w:eastAsia="Times New Roman" w:hAnsi="Titillium Regular Upright" w:cs="Times New Roman"/>
          <w:sz w:val="36"/>
          <w:szCs w:val="36"/>
          <w:lang w:val="it-IT"/>
        </w:rPr>
      </w:pP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CLAU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sz w:val="36"/>
          <w:szCs w:val="36"/>
          <w:u w:val="thick" w:color="00000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sz w:val="36"/>
          <w:szCs w:val="36"/>
          <w:u w:val="thick" w:color="00000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z w:val="36"/>
          <w:szCs w:val="36"/>
          <w:u w:val="thick" w:color="00000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sz w:val="36"/>
          <w:szCs w:val="36"/>
          <w:u w:val="thick" w:color="00000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z w:val="36"/>
          <w:szCs w:val="36"/>
          <w:u w:val="thick" w:color="000000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ANT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sz w:val="36"/>
          <w:szCs w:val="36"/>
          <w:u w:val="thick" w:color="00000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sz w:val="36"/>
          <w:szCs w:val="36"/>
          <w:u w:val="thick" w:color="000000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LA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sz w:val="36"/>
          <w:szCs w:val="36"/>
          <w:u w:val="thick" w:color="000000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z w:val="36"/>
          <w:szCs w:val="36"/>
          <w:u w:val="thick" w:color="000000"/>
          <w:lang w:val="it-IT"/>
        </w:rPr>
        <w:t>E</w:t>
      </w: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F7F8B">
      <w:pPr>
        <w:spacing w:before="17"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37075">
      <w:pPr>
        <w:pStyle w:val="Corpotesto"/>
        <w:spacing w:before="72" w:line="480" w:lineRule="auto"/>
        <w:ind w:right="146" w:firstLine="0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-2"/>
          <w:lang w:val="it-IT"/>
        </w:rPr>
        <w:t>I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/</w:t>
      </w:r>
      <w:r w:rsidRPr="006B54B8">
        <w:rPr>
          <w:rFonts w:ascii="Titillium Regular Upright" w:hAnsi="Titillium Regular Upright"/>
          <w:spacing w:val="-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a 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8"/>
          <w:lang w:val="it-IT"/>
        </w:rPr>
        <w:t>c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/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proofErr w:type="gramStart"/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proofErr w:type="gramEnd"/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7"/>
          <w:lang w:val="it-IT"/>
        </w:rPr>
        <w:t>(</w:t>
      </w:r>
      <w:r w:rsidRPr="006B54B8">
        <w:rPr>
          <w:rFonts w:ascii="Titillium Regular Upright" w:hAnsi="Titillium Regular Upright"/>
          <w:spacing w:val="1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od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F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7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...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 xml:space="preserve">)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/</w:t>
      </w:r>
      <w:r w:rsidRPr="006B54B8">
        <w:rPr>
          <w:rFonts w:ascii="Titillium Regular Upright" w:hAnsi="Titillium Regular Upright"/>
          <w:lang w:val="it-IT"/>
        </w:rPr>
        <w:t xml:space="preserve">a </w:t>
      </w:r>
      <w:r w:rsidRPr="006B54B8">
        <w:rPr>
          <w:rFonts w:ascii="Titillium Regular Upright" w:hAnsi="Titillium Regular Upright"/>
          <w:spacing w:val="-4"/>
          <w:lang w:val="it-IT"/>
        </w:rPr>
        <w:t>il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..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50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..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proofErr w:type="gramStart"/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7"/>
          <w:lang w:val="it-IT"/>
        </w:rPr>
        <w:t>(</w:t>
      </w:r>
      <w:proofErr w:type="spellStart"/>
      <w:proofErr w:type="gramEnd"/>
      <w:r w:rsidRPr="006B54B8">
        <w:rPr>
          <w:rFonts w:ascii="Titillium Regular Upright" w:hAnsi="Titillium Regular Upright"/>
          <w:spacing w:val="-3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ov</w:t>
      </w:r>
      <w:proofErr w:type="spellEnd"/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2"/>
          <w:lang w:val="it-IT"/>
        </w:rPr>
        <w:t>)</w:t>
      </w:r>
      <w:r w:rsidRPr="006B54B8">
        <w:rPr>
          <w:rFonts w:ascii="Titillium Regular Upright" w:hAnsi="Titillium Regular Upright"/>
          <w:lang w:val="it-IT"/>
        </w:rPr>
        <w:t xml:space="preserve">, 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q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à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 d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3"/>
          <w:lang w:val="it-IT"/>
        </w:rPr>
        <w:t>’</w:t>
      </w:r>
      <w:r w:rsidR="00D33258" w:rsidRPr="006B54B8">
        <w:rPr>
          <w:rFonts w:ascii="Titillium Regular Upright" w:hAnsi="Titillium Regular Upright"/>
          <w:spacing w:val="3"/>
          <w:lang w:val="it-IT"/>
        </w:rPr>
        <w:t>impresa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proofErr w:type="gramStart"/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proofErr w:type="gramEnd"/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 xml:space="preserve">……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de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proofErr w:type="gramStart"/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proofErr w:type="gramEnd"/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………</w:t>
      </w:r>
      <w:r w:rsidRPr="006B54B8">
        <w:rPr>
          <w:rFonts w:ascii="Titillium Regular Upright" w:hAnsi="Titillium Regular Upright"/>
          <w:spacing w:val="-7"/>
          <w:lang w:val="it-IT"/>
        </w:rPr>
        <w:t>(</w:t>
      </w:r>
      <w:proofErr w:type="spellStart"/>
      <w:r w:rsidRPr="006B54B8">
        <w:rPr>
          <w:rFonts w:ascii="Titillium Regular Upright" w:hAnsi="Titillium Regular Upright"/>
          <w:spacing w:val="-3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ov</w:t>
      </w:r>
      <w:proofErr w:type="spellEnd"/>
      <w:r w:rsidRPr="006B54B8">
        <w:rPr>
          <w:rFonts w:ascii="Titillium Regular Upright" w:hAnsi="Titillium Regular Upright"/>
          <w:spacing w:val="2"/>
          <w:lang w:val="it-IT"/>
        </w:rPr>
        <w:t>..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7"/>
          <w:lang w:val="it-IT"/>
        </w:rPr>
        <w:t>)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6"/>
          <w:lang w:val="it-IT"/>
        </w:rPr>
        <w:t>V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/</w:t>
      </w:r>
      <w:r w:rsidRPr="006B54B8">
        <w:rPr>
          <w:rFonts w:ascii="Titillium Regular Upright" w:hAnsi="Titillium Regular Upright"/>
          <w:spacing w:val="2"/>
          <w:lang w:val="it-IT"/>
        </w:rPr>
        <w:t>P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-7"/>
          <w:lang w:val="it-IT"/>
        </w:rPr>
        <w:t>z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 xml:space="preserve">……… </w:t>
      </w:r>
      <w:r w:rsidRPr="006B54B8">
        <w:rPr>
          <w:rFonts w:ascii="Titillium Regular Upright" w:hAnsi="Titillium Regular Upright"/>
          <w:spacing w:val="1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od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F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Pa</w:t>
      </w:r>
      <w:r w:rsidRPr="006B54B8">
        <w:rPr>
          <w:rFonts w:ascii="Titillium Regular Upright" w:hAnsi="Titillium Regular Upright"/>
          <w:spacing w:val="-2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 xml:space="preserve">a </w:t>
      </w:r>
      <w:r w:rsidRPr="006B54B8">
        <w:rPr>
          <w:rFonts w:ascii="Titillium Regular Upright" w:hAnsi="Titillium Regular Upright"/>
          <w:spacing w:val="-2"/>
          <w:lang w:val="it-IT"/>
        </w:rPr>
        <w:t>I</w:t>
      </w:r>
      <w:r w:rsidRPr="006B54B8">
        <w:rPr>
          <w:rFonts w:ascii="Titillium Regular Upright" w:hAnsi="Titillium Regular Upright"/>
          <w:spacing w:val="-6"/>
          <w:lang w:val="it-IT"/>
        </w:rPr>
        <w:t>VA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>………</w:t>
      </w:r>
    </w:p>
    <w:p w:rsidR="00DF7F8B" w:rsidRPr="006B54B8" w:rsidRDefault="00D37075">
      <w:pPr>
        <w:spacing w:before="79"/>
        <w:ind w:right="20"/>
        <w:jc w:val="center"/>
        <w:rPr>
          <w:rFonts w:ascii="Titillium Regular Upright" w:eastAsia="Times New Roman" w:hAnsi="Titillium Regular Upright" w:cs="Times New Roman"/>
          <w:sz w:val="24"/>
          <w:szCs w:val="24"/>
          <w:lang w:val="it-IT"/>
        </w:rPr>
      </w:pP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24"/>
          <w:szCs w:val="24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sz w:val="24"/>
          <w:szCs w:val="2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24"/>
          <w:szCs w:val="24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z w:val="24"/>
          <w:szCs w:val="24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sz w:val="24"/>
          <w:szCs w:val="2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24"/>
          <w:szCs w:val="24"/>
          <w:lang w:val="it-IT"/>
        </w:rPr>
        <w:t>ARA</w:t>
      </w:r>
    </w:p>
    <w:p w:rsidR="00DF7F8B" w:rsidRPr="006B54B8" w:rsidRDefault="00DF7F8B">
      <w:pPr>
        <w:spacing w:before="10" w:line="110" w:lineRule="exact"/>
        <w:rPr>
          <w:rFonts w:ascii="Titillium Regular Upright" w:hAnsi="Titillium Regular Upright"/>
          <w:sz w:val="11"/>
          <w:szCs w:val="11"/>
          <w:lang w:val="it-IT"/>
        </w:rPr>
      </w:pP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37075">
      <w:pPr>
        <w:spacing w:line="239" w:lineRule="auto"/>
        <w:ind w:left="213" w:right="230" w:hanging="2"/>
        <w:jc w:val="both"/>
        <w:rPr>
          <w:rFonts w:ascii="Titillium Regular Upright" w:eastAsia="Times New Roman" w:hAnsi="Titillium Regular Upright" w:cs="Times New Roman"/>
          <w:lang w:val="it-IT"/>
        </w:rPr>
      </w:pP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8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7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46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47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6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445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28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/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12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/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200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0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nz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 xml:space="preserve">di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z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7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à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7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8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7"/>
          <w:lang w:val="it-IT"/>
        </w:rPr>
        <w:t>m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’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8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76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z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 xml:space="preserve">i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b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’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75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ret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o:</w:t>
      </w:r>
    </w:p>
    <w:p w:rsidR="00DF7F8B" w:rsidRPr="006B54B8" w:rsidRDefault="00DF7F8B">
      <w:pPr>
        <w:spacing w:before="6" w:line="240" w:lineRule="exact"/>
        <w:rPr>
          <w:rFonts w:ascii="Titillium Regular Upright" w:hAnsi="Titillium Regular Upright"/>
          <w:sz w:val="24"/>
          <w:szCs w:val="24"/>
          <w:lang w:val="it-IT"/>
        </w:rPr>
      </w:pPr>
    </w:p>
    <w:p w:rsidR="00DF7F8B" w:rsidRPr="006B54B8" w:rsidRDefault="00D37075">
      <w:pPr>
        <w:pStyle w:val="Corpotesto"/>
        <w:spacing w:line="241" w:lineRule="auto"/>
        <w:ind w:left="214" w:right="231" w:hanging="1"/>
        <w:jc w:val="both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ne</w:t>
      </w:r>
      <w:r w:rsidRPr="006B54B8">
        <w:rPr>
          <w:rFonts w:ascii="Titillium Regular Upright" w:hAnsi="Titillium Regular Upright"/>
          <w:spacing w:val="1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ll</w:t>
      </w:r>
      <w:r w:rsidRPr="006B54B8">
        <w:rPr>
          <w:rFonts w:ascii="Titillium Regular Upright" w:hAnsi="Titillium Regular Upright"/>
          <w:spacing w:val="-2"/>
          <w:lang w:val="it-IT"/>
        </w:rPr>
        <w:t>’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pp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2"/>
          <w:lang w:val="it-IT"/>
        </w:rPr>
        <w:t>’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5</w:t>
      </w:r>
      <w:r w:rsidRPr="006B54B8">
        <w:rPr>
          <w:rFonts w:ascii="Titillium Regular Upright" w:hAnsi="Titillium Regular Upright"/>
          <w:spacing w:val="-5"/>
          <w:lang w:val="it-IT"/>
        </w:rPr>
        <w:t>3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16</w:t>
      </w:r>
      <w:r w:rsidRPr="006B54B8">
        <w:rPr>
          <w:rFonts w:ascii="Titillium Regular Upright" w:hAnsi="Titillium Regular Upright"/>
          <w:spacing w:val="-2"/>
          <w:lang w:val="it-IT"/>
        </w:rPr>
        <w:t>-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1"/>
          <w:lang w:val="it-IT"/>
        </w:rPr>
        <w:t>L</w:t>
      </w:r>
      <w:r w:rsidRPr="006B54B8">
        <w:rPr>
          <w:rFonts w:ascii="Titillium Regular Upright" w:hAnsi="Titillium Regular Upright"/>
          <w:spacing w:val="-5"/>
          <w:lang w:val="it-IT"/>
        </w:rPr>
        <w:t>g</w:t>
      </w:r>
      <w:r w:rsidRPr="006B54B8">
        <w:rPr>
          <w:rFonts w:ascii="Titillium Regular Upright" w:hAnsi="Titillium Regular Upright"/>
          <w:lang w:val="it-IT"/>
        </w:rPr>
        <w:t>s.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165</w:t>
      </w:r>
      <w:r w:rsidRPr="006B54B8">
        <w:rPr>
          <w:rFonts w:ascii="Titillium Regular Upright" w:hAnsi="Titillium Regular Upright"/>
          <w:spacing w:val="1"/>
          <w:lang w:val="it-IT"/>
        </w:rPr>
        <w:t>/</w:t>
      </w:r>
      <w:r w:rsidRPr="006B54B8">
        <w:rPr>
          <w:rFonts w:ascii="Titillium Regular Upright" w:hAnsi="Titillium Regular Upright"/>
          <w:lang w:val="it-IT"/>
        </w:rPr>
        <w:t>200</w:t>
      </w:r>
      <w:r w:rsidRPr="006B54B8">
        <w:rPr>
          <w:rFonts w:ascii="Titillium Regular Upright" w:hAnsi="Titillium Regular Upright"/>
          <w:spacing w:val="-5"/>
          <w:lang w:val="it-IT"/>
        </w:rPr>
        <w:t>1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gge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190</w:t>
      </w:r>
      <w:r w:rsidRPr="006B54B8">
        <w:rPr>
          <w:rFonts w:ascii="Titillium Regular Upright" w:hAnsi="Titillium Regular Upright"/>
          <w:spacing w:val="-4"/>
          <w:lang w:val="it-IT"/>
        </w:rPr>
        <w:t>/</w:t>
      </w:r>
      <w:r w:rsidRPr="006B54B8">
        <w:rPr>
          <w:rFonts w:ascii="Titillium Regular Upright" w:hAnsi="Titillium Regular Upright"/>
          <w:lang w:val="it-IT"/>
        </w:rPr>
        <w:t xml:space="preserve">2012 </w:t>
      </w:r>
      <w:r w:rsidRPr="006B54B8">
        <w:rPr>
          <w:rFonts w:ascii="Titillium Regular Upright" w:hAnsi="Titillium Regular Upright"/>
          <w:spacing w:val="-2"/>
          <w:lang w:val="it-IT"/>
        </w:rPr>
        <w:t>(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v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à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</w:t>
      </w:r>
      <w:r w:rsidRPr="006B54B8">
        <w:rPr>
          <w:rFonts w:ascii="Titillium Regular Upright" w:hAnsi="Titillium Regular Upright"/>
          <w:spacing w:val="-3"/>
          <w:lang w:val="it-IT"/>
        </w:rPr>
        <w:t>cc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v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ll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 d</w:t>
      </w:r>
      <w:r w:rsidRPr="006B54B8">
        <w:rPr>
          <w:rFonts w:ascii="Titillium Regular Upright" w:hAnsi="Titillium Regular Upright"/>
          <w:spacing w:val="-2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pp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–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proofErr w:type="spellStart"/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p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u</w:t>
      </w:r>
      <w:r w:rsidRPr="006B54B8">
        <w:rPr>
          <w:rFonts w:ascii="Titillium Regular Upright" w:hAnsi="Titillium Regular Upright" w:cs="Times New Roman"/>
          <w:b/>
          <w:bCs/>
          <w:spacing w:val="-2"/>
          <w:lang w:val="it-IT"/>
        </w:rPr>
        <w:t>f</w:t>
      </w:r>
      <w:r w:rsidRPr="006B54B8">
        <w:rPr>
          <w:rFonts w:ascii="Titillium Regular Upright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ge</w:t>
      </w:r>
      <w:proofErr w:type="spellEnd"/>
      <w:r w:rsidRPr="006B54B8">
        <w:rPr>
          <w:rFonts w:ascii="Titillium Regular Upright" w:hAnsi="Titillium Regular Upright" w:cs="Times New Roman"/>
          <w:b/>
          <w:bCs/>
          <w:lang w:val="it-IT"/>
        </w:rPr>
        <w:t xml:space="preserve"> o</w:t>
      </w:r>
      <w:r w:rsidRPr="006B54B8">
        <w:rPr>
          <w:rFonts w:ascii="Titillium Regular Upright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 w:cs="Times New Roman"/>
          <w:b/>
          <w:bCs/>
          <w:spacing w:val="-2"/>
          <w:lang w:val="it-IT"/>
        </w:rPr>
        <w:t>re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vo</w:t>
      </w:r>
      <w:r w:rsidRPr="006B54B8">
        <w:rPr>
          <w:rFonts w:ascii="Titillium Regular Upright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hAnsi="Titillium Regular Upright" w:cs="Times New Roman"/>
          <w:b/>
          <w:bCs/>
          <w:spacing w:val="4"/>
          <w:lang w:val="it-IT"/>
        </w:rPr>
        <w:t>v</w:t>
      </w:r>
      <w:r w:rsidRPr="006B54B8">
        <w:rPr>
          <w:rFonts w:ascii="Titillium Regular Upright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g</w:t>
      </w:r>
      <w:r w:rsidRPr="006B54B8">
        <w:rPr>
          <w:rFonts w:ascii="Titillium Regular Upright" w:hAnsi="Titillium Regular Upright" w:cs="Times New Roman"/>
          <w:b/>
          <w:bCs/>
          <w:spacing w:val="2"/>
          <w:lang w:val="it-IT"/>
        </w:rPr>
        <w:t xml:space="preserve"> </w:t>
      </w:r>
      <w:proofErr w:type="spellStart"/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oo</w:t>
      </w:r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r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s</w:t>
      </w:r>
      <w:proofErr w:type="spellEnd"/>
      <w:r w:rsidRPr="006B54B8">
        <w:rPr>
          <w:rFonts w:ascii="Titillium Regular Upright" w:hAnsi="Titillium Regular Upright"/>
          <w:spacing w:val="-2"/>
          <w:lang w:val="it-IT"/>
        </w:rPr>
        <w:t>)</w:t>
      </w:r>
      <w:r w:rsidRPr="006B54B8">
        <w:rPr>
          <w:rFonts w:ascii="Titillium Regular Upright" w:hAnsi="Titillium Regular Upright"/>
          <w:lang w:val="it-IT"/>
        </w:rPr>
        <w:t>:</w:t>
      </w:r>
    </w:p>
    <w:p w:rsidR="00DF7F8B" w:rsidRPr="006B54B8" w:rsidRDefault="00DF7F8B">
      <w:pPr>
        <w:spacing w:before="8" w:line="260" w:lineRule="exact"/>
        <w:rPr>
          <w:rFonts w:ascii="Titillium Regular Upright" w:hAnsi="Titillium Regular Upright"/>
          <w:sz w:val="26"/>
          <w:szCs w:val="26"/>
          <w:lang w:val="it-IT"/>
        </w:rPr>
      </w:pPr>
    </w:p>
    <w:p w:rsidR="00DF7F8B" w:rsidRPr="006B54B8" w:rsidRDefault="00D37075">
      <w:pPr>
        <w:pStyle w:val="Corpotesto"/>
        <w:numPr>
          <w:ilvl w:val="0"/>
          <w:numId w:val="1"/>
        </w:numPr>
        <w:tabs>
          <w:tab w:val="left" w:pos="934"/>
        </w:tabs>
        <w:spacing w:line="239" w:lineRule="auto"/>
        <w:ind w:left="935" w:right="227"/>
        <w:jc w:val="both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-2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non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3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uso</w:t>
      </w:r>
      <w:r w:rsidRPr="006B54B8">
        <w:rPr>
          <w:rFonts w:ascii="Titillium Regular Upright" w:hAnsi="Titillium Regular Upright"/>
          <w:spacing w:val="3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di</w:t>
      </w:r>
      <w:r w:rsidRPr="006B54B8">
        <w:rPr>
          <w:rFonts w:ascii="Titillium Regular Upright" w:hAnsi="Titillium Regular Upright"/>
          <w:spacing w:val="3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sub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ono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5"/>
          <w:lang w:val="it-IT"/>
        </w:rPr>
        <w:t>q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8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di</w:t>
      </w:r>
      <w:r w:rsidRPr="006B54B8">
        <w:rPr>
          <w:rFonts w:ascii="Titillium Regular Upright" w:hAnsi="Titillium Regular Upright"/>
          <w:spacing w:val="3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non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3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bu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 xml:space="preserve">to </w:t>
      </w:r>
      <w:r w:rsidRPr="006B54B8">
        <w:rPr>
          <w:rFonts w:ascii="Titillium Regular Upright" w:hAnsi="Titillium Regular Upright"/>
          <w:spacing w:val="1"/>
          <w:lang w:val="it-IT"/>
        </w:rPr>
        <w:lastRenderedPageBreak/>
        <w:t>i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h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2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x</w:t>
      </w:r>
      <w:r w:rsidRPr="006B54B8">
        <w:rPr>
          <w:rFonts w:ascii="Titillium Regular Upright" w:hAnsi="Titillium Regular Upright"/>
          <w:spacing w:val="26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nd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h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nno</w:t>
      </w:r>
      <w:r w:rsidRPr="006B54B8">
        <w:rPr>
          <w:rFonts w:ascii="Titillium Regular Upright" w:hAnsi="Titillium Regular Upright"/>
          <w:spacing w:val="2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3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go</w:t>
      </w:r>
      <w:r w:rsidRPr="006B54B8">
        <w:rPr>
          <w:rFonts w:ascii="Titillium Regular Upright" w:hAnsi="Titillium Regular Upright"/>
          <w:spacing w:val="2"/>
          <w:lang w:val="it-IT"/>
        </w:rPr>
        <w:t>z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2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1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ll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1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pubb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4"/>
          <w:lang w:val="it-IT"/>
        </w:rPr>
        <w:t>h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mm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2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3"/>
          <w:lang w:val="it-IT"/>
        </w:rPr>
        <w:t>’</w:t>
      </w:r>
      <w:r w:rsidRPr="006B54B8">
        <w:rPr>
          <w:rFonts w:ascii="Titillium Regular Upright" w:hAnsi="Titillium Regular Upright"/>
          <w:spacing w:val="-6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nn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6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</w:t>
      </w:r>
      <w:r w:rsidRPr="006B54B8">
        <w:rPr>
          <w:rFonts w:ascii="Titillium Regular Upright" w:hAnsi="Titillium Regular Upright"/>
          <w:spacing w:val="-3"/>
          <w:lang w:val="it-IT"/>
        </w:rPr>
        <w:t>cc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ll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el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5"/>
          <w:lang w:val="it-IT"/>
        </w:rPr>
        <w:t>p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5"/>
          <w:lang w:val="it-IT"/>
        </w:rPr>
        <w:t>o;</w:t>
      </w:r>
    </w:p>
    <w:p w:rsidR="00DF7F8B" w:rsidRPr="006B54B8" w:rsidRDefault="00DF7F8B">
      <w:pPr>
        <w:spacing w:before="5" w:line="260" w:lineRule="exact"/>
        <w:rPr>
          <w:rFonts w:ascii="Titillium Regular Upright" w:hAnsi="Titillium Regular Upright"/>
          <w:sz w:val="26"/>
          <w:szCs w:val="26"/>
          <w:lang w:val="it-IT"/>
        </w:rPr>
      </w:pPr>
    </w:p>
    <w:p w:rsidR="00DF7F8B" w:rsidRPr="006B54B8" w:rsidRDefault="00D37075">
      <w:pPr>
        <w:pStyle w:val="Corpotesto"/>
        <w:numPr>
          <w:ilvl w:val="0"/>
          <w:numId w:val="1"/>
        </w:numPr>
        <w:tabs>
          <w:tab w:val="left" w:pos="936"/>
        </w:tabs>
        <w:spacing w:line="241" w:lineRule="auto"/>
        <w:ind w:left="934" w:right="229" w:hanging="359"/>
        <w:jc w:val="both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1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è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2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3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3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53,</w:t>
      </w:r>
      <w:r w:rsidRPr="006B54B8">
        <w:rPr>
          <w:rFonts w:ascii="Titillium Regular Upright" w:hAnsi="Titillium Regular Upright"/>
          <w:spacing w:val="2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om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3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16</w:t>
      </w:r>
      <w:r w:rsidRPr="006B54B8">
        <w:rPr>
          <w:rFonts w:ascii="Titillium Regular Upright" w:hAnsi="Titillium Regular Upright"/>
          <w:spacing w:val="-2"/>
          <w:lang w:val="it-IT"/>
        </w:rPr>
        <w:t>-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usi</w:t>
      </w:r>
      <w:r w:rsidRPr="006B54B8">
        <w:rPr>
          <w:rFonts w:ascii="Titillium Regular Upright" w:hAnsi="Titillium Regular Upright"/>
          <w:spacing w:val="3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g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 xml:space="preserve">hi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3"/>
          <w:lang w:val="it-IT"/>
        </w:rPr>
        <w:t>f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lang w:val="it-IT"/>
        </w:rPr>
        <w:t>ono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è</w:t>
      </w:r>
      <w:r w:rsidRPr="006B54B8">
        <w:rPr>
          <w:rFonts w:ascii="Titillium Regular Upright" w:hAnsi="Titillium Regular Upright"/>
          <w:spacing w:val="1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7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gg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v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h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 xml:space="preserve">nno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3"/>
          <w:lang w:val="it-IT"/>
        </w:rPr>
        <w:t>f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e pub</w:t>
      </w:r>
      <w:r w:rsidRPr="006B54B8">
        <w:rPr>
          <w:rFonts w:ascii="Titillium Regular Upright" w:hAnsi="Titillium Regular Upright"/>
          <w:spacing w:val="4"/>
          <w:lang w:val="it-IT"/>
        </w:rPr>
        <w:t>b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 xml:space="preserve">he </w:t>
      </w:r>
      <w:r w:rsidRPr="006B54B8">
        <w:rPr>
          <w:rFonts w:ascii="Titillium Regular Upright" w:hAnsi="Titillium Regular Upright"/>
          <w:spacing w:val="7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mm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10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10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3"/>
          <w:lang w:val="it-IT"/>
        </w:rPr>
        <w:t>'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b</w:t>
      </w:r>
      <w:r w:rsidRPr="006B54B8">
        <w:rPr>
          <w:rFonts w:ascii="Titillium Regular Upright" w:hAnsi="Titillium Regular Upright"/>
          <w:spacing w:val="4"/>
          <w:lang w:val="it-IT"/>
        </w:rPr>
        <w:t>b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go di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2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si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cc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>f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i.</w:t>
      </w: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F7F8B">
      <w:pPr>
        <w:spacing w:before="9"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37075">
      <w:pPr>
        <w:pStyle w:val="Corpotesto"/>
        <w:tabs>
          <w:tab w:val="left" w:pos="5142"/>
        </w:tabs>
        <w:ind w:left="102" w:firstLine="0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-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uogo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lang w:val="it-IT"/>
        </w:rPr>
        <w:tab/>
      </w:r>
      <w:r w:rsidRPr="006B54B8">
        <w:rPr>
          <w:rFonts w:ascii="Titillium Regular Upright" w:hAnsi="Titillium Regular Upright"/>
          <w:spacing w:val="4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b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g</w:t>
      </w:r>
      <w:r w:rsidRPr="006B54B8">
        <w:rPr>
          <w:rFonts w:ascii="Titillium Regular Upright" w:hAnsi="Titillium Regular Upright"/>
          <w:spacing w:val="7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5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*</w:t>
      </w:r>
    </w:p>
    <w:p w:rsidR="00DF7F8B" w:rsidRPr="006B54B8" w:rsidRDefault="00DF7F8B">
      <w:pPr>
        <w:spacing w:before="16" w:line="240" w:lineRule="exact"/>
        <w:rPr>
          <w:rFonts w:ascii="Titillium Regular Upright" w:hAnsi="Titillium Regular Upright"/>
          <w:sz w:val="24"/>
          <w:szCs w:val="24"/>
          <w:lang w:val="it-IT"/>
        </w:rPr>
      </w:pPr>
    </w:p>
    <w:p w:rsidR="00DF7F8B" w:rsidRPr="006B54B8" w:rsidRDefault="006B54B8" w:rsidP="006B54B8">
      <w:pPr>
        <w:pStyle w:val="Corpotesto"/>
        <w:spacing w:line="478" w:lineRule="auto"/>
        <w:ind w:right="707" w:hanging="101"/>
        <w:rPr>
          <w:rFonts w:ascii="Titillium Regular Upright" w:hAnsi="Titillium Regular Upright"/>
          <w:lang w:val="it-IT"/>
        </w:rPr>
      </w:pPr>
      <w:r>
        <w:rPr>
          <w:rFonts w:ascii="Titillium Regular Upright" w:hAnsi="Titillium Regular Upright"/>
          <w:lang w:val="it-IT"/>
        </w:rPr>
        <w:t xml:space="preserve">                                                                                                    </w:t>
      </w:r>
      <w:bookmarkStart w:id="0" w:name="_GoBack"/>
      <w:bookmarkEnd w:id="0"/>
      <w:r w:rsidR="00D37075" w:rsidRPr="006B54B8">
        <w:rPr>
          <w:rFonts w:ascii="Titillium Regular Upright" w:hAnsi="Titillium Regular Upright"/>
          <w:lang w:val="it-IT"/>
        </w:rPr>
        <w:t>…………………</w:t>
      </w:r>
      <w:r w:rsidR="00D37075" w:rsidRPr="006B54B8">
        <w:rPr>
          <w:rFonts w:ascii="Titillium Regular Upright" w:hAnsi="Titillium Regular Upright"/>
          <w:spacing w:val="-5"/>
          <w:lang w:val="it-IT"/>
        </w:rPr>
        <w:t>…</w:t>
      </w:r>
      <w:r w:rsidR="00D37075" w:rsidRPr="006B54B8">
        <w:rPr>
          <w:rFonts w:ascii="Titillium Regular Upright" w:hAnsi="Titillium Regular Upright"/>
          <w:lang w:val="it-IT"/>
        </w:rPr>
        <w:t>……………</w:t>
      </w:r>
      <w:r w:rsidR="00D37075" w:rsidRPr="006B54B8">
        <w:rPr>
          <w:rFonts w:ascii="Titillium Regular Upright" w:hAnsi="Titillium Regular Upright"/>
          <w:spacing w:val="-5"/>
          <w:lang w:val="it-IT"/>
        </w:rPr>
        <w:t>…</w:t>
      </w:r>
      <w:r w:rsidR="00D37075" w:rsidRPr="006B54B8">
        <w:rPr>
          <w:rFonts w:ascii="Titillium Regular Upright" w:hAnsi="Titillium Regular Upright"/>
          <w:lang w:val="it-IT"/>
        </w:rPr>
        <w:t>…</w:t>
      </w:r>
      <w:r w:rsidR="00D37075" w:rsidRPr="006B54B8">
        <w:rPr>
          <w:rFonts w:ascii="Titillium Regular Upright" w:hAnsi="Titillium Regular Upright"/>
          <w:spacing w:val="-3"/>
          <w:lang w:val="it-IT"/>
        </w:rPr>
        <w:t>.</w:t>
      </w:r>
      <w:r w:rsidR="00D37075" w:rsidRPr="006B54B8">
        <w:rPr>
          <w:rFonts w:ascii="Titillium Regular Upright" w:hAnsi="Titillium Regular Upright"/>
          <w:lang w:val="it-IT"/>
        </w:rPr>
        <w:t xml:space="preserve">. </w:t>
      </w:r>
      <w:r w:rsidR="00D37075" w:rsidRPr="006B54B8">
        <w:rPr>
          <w:rFonts w:ascii="Titillium Regular Upright" w:hAnsi="Titillium Regular Upright"/>
          <w:spacing w:val="-2"/>
          <w:lang w:val="it-IT"/>
        </w:rPr>
        <w:t>(f</w:t>
      </w:r>
      <w:r w:rsidR="00D37075" w:rsidRPr="006B54B8">
        <w:rPr>
          <w:rFonts w:ascii="Titillium Regular Upright" w:hAnsi="Titillium Regular Upright"/>
          <w:spacing w:val="-4"/>
          <w:lang w:val="it-IT"/>
        </w:rPr>
        <w:t>i</w:t>
      </w:r>
      <w:r w:rsidR="00D37075" w:rsidRPr="006B54B8">
        <w:rPr>
          <w:rFonts w:ascii="Titillium Regular Upright" w:hAnsi="Titillium Regular Upright"/>
          <w:spacing w:val="8"/>
          <w:lang w:val="it-IT"/>
        </w:rPr>
        <w:t>r</w:t>
      </w:r>
      <w:r w:rsidR="00D37075" w:rsidRPr="006B54B8">
        <w:rPr>
          <w:rFonts w:ascii="Titillium Regular Upright" w:hAnsi="Titillium Regular Upright"/>
          <w:spacing w:val="-9"/>
          <w:lang w:val="it-IT"/>
        </w:rPr>
        <w:t>m</w:t>
      </w:r>
      <w:r w:rsidR="00D37075" w:rsidRPr="006B54B8">
        <w:rPr>
          <w:rFonts w:ascii="Titillium Regular Upright" w:hAnsi="Titillium Regular Upright"/>
          <w:lang w:val="it-IT"/>
        </w:rPr>
        <w:t>a</w:t>
      </w:r>
      <w:r w:rsidR="00D37075"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lang w:val="it-IT"/>
        </w:rPr>
        <w:t>p</w:t>
      </w:r>
      <w:r w:rsidR="00D37075" w:rsidRPr="006B54B8">
        <w:rPr>
          <w:rFonts w:ascii="Titillium Regular Upright" w:hAnsi="Titillium Regular Upright"/>
          <w:spacing w:val="-7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r</w:t>
      </w:r>
      <w:r w:rsidR="00D37075"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spacing w:val="-7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s</w:t>
      </w:r>
      <w:r w:rsidR="00D37075" w:rsidRPr="006B54B8">
        <w:rPr>
          <w:rFonts w:ascii="Titillium Regular Upright" w:hAnsi="Titillium Regular Upright"/>
          <w:spacing w:val="5"/>
          <w:lang w:val="it-IT"/>
        </w:rPr>
        <w:t>t</w:t>
      </w:r>
      <w:r w:rsidR="00D37075" w:rsidRPr="006B54B8">
        <w:rPr>
          <w:rFonts w:ascii="Titillium Regular Upright" w:hAnsi="Titillium Regular Upright"/>
          <w:spacing w:val="-7"/>
          <w:lang w:val="it-IT"/>
        </w:rPr>
        <w:t>e</w:t>
      </w:r>
      <w:r w:rsidR="00D37075" w:rsidRPr="006B54B8">
        <w:rPr>
          <w:rFonts w:ascii="Titillium Regular Upright" w:hAnsi="Titillium Regular Upright"/>
          <w:spacing w:val="5"/>
          <w:lang w:val="it-IT"/>
        </w:rPr>
        <w:t>s</w:t>
      </w:r>
      <w:r w:rsidR="00D37075" w:rsidRPr="006B54B8">
        <w:rPr>
          <w:rFonts w:ascii="Titillium Regular Upright" w:hAnsi="Titillium Regular Upright"/>
          <w:lang w:val="it-IT"/>
        </w:rPr>
        <w:t>o</w:t>
      </w:r>
      <w:r w:rsidR="00D37075"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lang w:val="it-IT"/>
        </w:rPr>
        <w:t>e</w:t>
      </w:r>
      <w:r w:rsidR="00D37075"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spacing w:val="1"/>
          <w:lang w:val="it-IT"/>
        </w:rPr>
        <w:t>l</w:t>
      </w:r>
      <w:r w:rsidR="00D37075" w:rsidRPr="006B54B8">
        <w:rPr>
          <w:rFonts w:ascii="Titillium Regular Upright" w:hAnsi="Titillium Regular Upright"/>
          <w:spacing w:val="-3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gg</w:t>
      </w:r>
      <w:r w:rsidR="00D37075" w:rsidRPr="006B54B8">
        <w:rPr>
          <w:rFonts w:ascii="Titillium Regular Upright" w:hAnsi="Titillium Regular Upright"/>
          <w:spacing w:val="-4"/>
          <w:lang w:val="it-IT"/>
        </w:rPr>
        <w:t>i</w:t>
      </w:r>
      <w:r w:rsidR="00D37075" w:rsidRPr="006B54B8">
        <w:rPr>
          <w:rFonts w:ascii="Titillium Regular Upright" w:hAnsi="Titillium Regular Upright"/>
          <w:lang w:val="it-IT"/>
        </w:rPr>
        <w:t>b</w:t>
      </w:r>
      <w:r w:rsidR="00D37075" w:rsidRPr="006B54B8">
        <w:rPr>
          <w:rFonts w:ascii="Titillium Regular Upright" w:hAnsi="Titillium Regular Upright"/>
          <w:spacing w:val="1"/>
          <w:lang w:val="it-IT"/>
        </w:rPr>
        <w:t>il</w:t>
      </w:r>
      <w:r w:rsidR="00D37075" w:rsidRPr="006B54B8">
        <w:rPr>
          <w:rFonts w:ascii="Titillium Regular Upright" w:hAnsi="Titillium Regular Upright"/>
          <w:spacing w:val="-3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)</w:t>
      </w:r>
    </w:p>
    <w:p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:rsidR="00DF7F8B" w:rsidRPr="006B54B8" w:rsidRDefault="00DF7F8B">
      <w:pPr>
        <w:spacing w:before="14" w:line="280" w:lineRule="exact"/>
        <w:rPr>
          <w:rFonts w:ascii="Titillium Regular Upright" w:hAnsi="Titillium Regular Upright"/>
          <w:sz w:val="28"/>
          <w:szCs w:val="28"/>
          <w:lang w:val="it-IT"/>
        </w:rPr>
      </w:pPr>
    </w:p>
    <w:p w:rsidR="00DF7F8B" w:rsidRPr="006B54B8" w:rsidRDefault="00D37075">
      <w:pPr>
        <w:spacing w:line="245" w:lineRule="auto"/>
        <w:ind w:left="102"/>
        <w:rPr>
          <w:rFonts w:ascii="Titillium Regular Upright" w:eastAsia="Times New Roman" w:hAnsi="Titillium Regular Upright" w:cs="Times New Roman"/>
          <w:sz w:val="20"/>
          <w:szCs w:val="20"/>
          <w:lang w:val="it-IT"/>
        </w:rPr>
      </w:pP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ni</w:t>
      </w:r>
      <w:r w:rsidRPr="006B54B8">
        <w:rPr>
          <w:rFonts w:ascii="Titillium Regular Upright" w:eastAsia="Times New Roman" w:hAnsi="Titillium Regular Upright" w:cs="Times New Roman"/>
          <w:i/>
          <w:spacing w:val="4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ll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2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à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el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7"/>
          <w:sz w:val="20"/>
          <w:szCs w:val="20"/>
          <w:lang w:val="it-IT"/>
        </w:rPr>
        <w:t>z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one</w:t>
      </w:r>
      <w:r w:rsidRPr="006B54B8">
        <w:rPr>
          <w:rFonts w:ascii="Titillium Regular Upright" w:eastAsia="Times New Roman" w:hAnsi="Titillium Regular Upright" w:cs="Times New Roman"/>
          <w:i/>
          <w:spacing w:val="4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4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ss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7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le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op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a,</w:t>
      </w:r>
      <w:r w:rsidRPr="006B54B8">
        <w:rPr>
          <w:rFonts w:ascii="Titillium Regular Upright" w:eastAsia="Times New Roman" w:hAnsi="Titillium Regular Upright" w:cs="Times New Roman"/>
          <w:i/>
          <w:spacing w:val="10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on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te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i/>
          <w:spacing w:val="10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i/>
          <w:spacing w:val="-7"/>
          <w:sz w:val="20"/>
          <w:szCs w:val="20"/>
          <w:lang w:val="it-IT"/>
        </w:rPr>
        <w:t>m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tà</w:t>
      </w:r>
      <w:r w:rsidRPr="006B54B8">
        <w:rPr>
          <w:rFonts w:ascii="Titillium Regular Upright" w:eastAsia="Times New Roman" w:hAnsi="Titillium Regular Upright" w:cs="Times New Roman"/>
          <w:i/>
          <w:spacing w:val="2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 xml:space="preserve">l 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i/>
          <w:spacing w:val="-1"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re</w:t>
      </w:r>
    </w:p>
    <w:sectPr w:rsidR="00DF7F8B" w:rsidRPr="006B54B8">
      <w:type w:val="continuous"/>
      <w:pgSz w:w="12240" w:h="15840"/>
      <w:pgMar w:top="600" w:right="7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33264"/>
    <w:multiLevelType w:val="hybridMultilevel"/>
    <w:tmpl w:val="C06EB96A"/>
    <w:lvl w:ilvl="0" w:tplc="87321992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67349C44">
      <w:start w:val="1"/>
      <w:numFmt w:val="bullet"/>
      <w:lvlText w:val="•"/>
      <w:lvlJc w:val="left"/>
      <w:rPr>
        <w:rFonts w:hint="default"/>
      </w:rPr>
    </w:lvl>
    <w:lvl w:ilvl="2" w:tplc="72DE504A">
      <w:start w:val="1"/>
      <w:numFmt w:val="bullet"/>
      <w:lvlText w:val="•"/>
      <w:lvlJc w:val="left"/>
      <w:rPr>
        <w:rFonts w:hint="default"/>
      </w:rPr>
    </w:lvl>
    <w:lvl w:ilvl="3" w:tplc="783C2F92">
      <w:start w:val="1"/>
      <w:numFmt w:val="bullet"/>
      <w:lvlText w:val="•"/>
      <w:lvlJc w:val="left"/>
      <w:rPr>
        <w:rFonts w:hint="default"/>
      </w:rPr>
    </w:lvl>
    <w:lvl w:ilvl="4" w:tplc="6B44A794">
      <w:start w:val="1"/>
      <w:numFmt w:val="bullet"/>
      <w:lvlText w:val="•"/>
      <w:lvlJc w:val="left"/>
      <w:rPr>
        <w:rFonts w:hint="default"/>
      </w:rPr>
    </w:lvl>
    <w:lvl w:ilvl="5" w:tplc="5CD60C42">
      <w:start w:val="1"/>
      <w:numFmt w:val="bullet"/>
      <w:lvlText w:val="•"/>
      <w:lvlJc w:val="left"/>
      <w:rPr>
        <w:rFonts w:hint="default"/>
      </w:rPr>
    </w:lvl>
    <w:lvl w:ilvl="6" w:tplc="97E2202E">
      <w:start w:val="1"/>
      <w:numFmt w:val="bullet"/>
      <w:lvlText w:val="•"/>
      <w:lvlJc w:val="left"/>
      <w:rPr>
        <w:rFonts w:hint="default"/>
      </w:rPr>
    </w:lvl>
    <w:lvl w:ilvl="7" w:tplc="C4BACFEE">
      <w:start w:val="1"/>
      <w:numFmt w:val="bullet"/>
      <w:lvlText w:val="•"/>
      <w:lvlJc w:val="left"/>
      <w:rPr>
        <w:rFonts w:hint="default"/>
      </w:rPr>
    </w:lvl>
    <w:lvl w:ilvl="8" w:tplc="647680F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8B"/>
    <w:rsid w:val="006B54B8"/>
    <w:rsid w:val="00D33258"/>
    <w:rsid w:val="00D37075"/>
    <w:rsid w:val="00D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4C1EA"/>
  <w15:docId w15:val="{5EB96EC3-B40E-44B5-869B-0E0EBE96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1" w:hanging="423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dello Sviluppo Economico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Riva (Consulente)</dc:creator>
  <cp:lastModifiedBy>Utente di Microsoft Office</cp:lastModifiedBy>
  <cp:revision>3</cp:revision>
  <dcterms:created xsi:type="dcterms:W3CDTF">2023-03-29T06:39:00Z</dcterms:created>
  <dcterms:modified xsi:type="dcterms:W3CDTF">2024-11-23T10:27:00Z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2017-08-07T00:00:00Z</vt:filetime>
  </property>
  <property fmtid="{D5CDD505-2E9C-101B-9397-08002B2CF9AE}" pid="3" name="LastSaved">
    <vt:filetime>2018-03-08T00:00:00Z</vt:filetime>
  </property>
</Properties>
</file>